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C0017" w:rsidP="00A07458" w14:paraId="5DD5F304" w14:textId="1E90EA9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262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C0017" w:rsidR="002742DB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C001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C0017" w:rsidR="00957A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413875" w:rsidRPr="004262DE" w:rsidP="00A07458" w14:paraId="19B201DD" w14:textId="53D18E85">
      <w:pPr>
        <w:jc w:val="right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C001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A69D5" w:rsidR="00EA69D5">
        <w:rPr>
          <w:rFonts w:ascii="Times New Roman" w:hAnsi="Times New Roman" w:cs="Times New Roman"/>
          <w:bCs/>
          <w:sz w:val="26"/>
          <w:szCs w:val="26"/>
        </w:rPr>
        <w:t>86MS0043-01-2025-000295-47</w:t>
      </w:r>
    </w:p>
    <w:p w:rsidR="0074004B" w:rsidRPr="008151AD" w:rsidP="008151AD" w14:paraId="37EFEFC0" w14:textId="7E431570">
      <w:pPr>
        <w:spacing w:after="0"/>
        <w:ind w:left="-426" w:right="-285"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ЗАОЧНОЕ РЕШЕНИЕ</w:t>
      </w:r>
    </w:p>
    <w:p w:rsidR="0074004B" w:rsidRPr="008151AD" w:rsidP="008151AD" w14:paraId="0ACD67E1" w14:textId="77777777">
      <w:pPr>
        <w:spacing w:after="0"/>
        <w:ind w:left="-426" w:right="-285"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732D6E" w:rsidRPr="008151AD" w:rsidP="008151AD" w14:paraId="001F883C" w14:textId="77777777">
      <w:pPr>
        <w:spacing w:after="0"/>
        <w:ind w:left="-426" w:right="-285"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683" w:rsidRPr="008151AD" w:rsidP="008151AD" w14:paraId="28BC39C1" w14:textId="5785CB25">
      <w:pPr>
        <w:pStyle w:val="BodyTextIndent"/>
        <w:ind w:left="-426" w:right="-285" w:firstLine="426"/>
        <w:rPr>
          <w:sz w:val="25"/>
          <w:szCs w:val="25"/>
        </w:rPr>
      </w:pPr>
      <w:r w:rsidRPr="008151AD">
        <w:rPr>
          <w:sz w:val="25"/>
          <w:szCs w:val="25"/>
        </w:rPr>
        <w:t>г. Нижневартовск</w:t>
      </w:r>
      <w:r w:rsidRPr="008151AD">
        <w:rPr>
          <w:sz w:val="25"/>
          <w:szCs w:val="25"/>
        </w:rPr>
        <w:tab/>
      </w:r>
      <w:r w:rsidRPr="008151AD">
        <w:rPr>
          <w:sz w:val="25"/>
          <w:szCs w:val="25"/>
        </w:rPr>
        <w:tab/>
      </w:r>
      <w:r w:rsidRPr="008151AD">
        <w:rPr>
          <w:sz w:val="25"/>
          <w:szCs w:val="25"/>
        </w:rPr>
        <w:tab/>
      </w:r>
      <w:r w:rsidRPr="008151AD">
        <w:rPr>
          <w:sz w:val="25"/>
          <w:szCs w:val="25"/>
        </w:rPr>
        <w:tab/>
        <w:t xml:space="preserve">            </w:t>
      </w:r>
      <w:r w:rsidRPr="008151AD" w:rsidR="000C6B5E">
        <w:rPr>
          <w:sz w:val="25"/>
          <w:szCs w:val="25"/>
        </w:rPr>
        <w:t xml:space="preserve">            </w:t>
      </w:r>
      <w:r w:rsidRPr="008151AD" w:rsidR="00854FC7">
        <w:rPr>
          <w:sz w:val="25"/>
          <w:szCs w:val="25"/>
        </w:rPr>
        <w:t xml:space="preserve">   </w:t>
      </w:r>
      <w:r w:rsidR="008151AD">
        <w:rPr>
          <w:sz w:val="25"/>
          <w:szCs w:val="25"/>
        </w:rPr>
        <w:t xml:space="preserve">                                 </w:t>
      </w:r>
      <w:r w:rsidRPr="008151AD" w:rsidR="004262DE">
        <w:rPr>
          <w:sz w:val="25"/>
          <w:szCs w:val="25"/>
        </w:rPr>
        <w:t>18 марта</w:t>
      </w:r>
      <w:r w:rsidRPr="008151AD" w:rsidR="00957AB4">
        <w:rPr>
          <w:sz w:val="25"/>
          <w:szCs w:val="25"/>
        </w:rPr>
        <w:t xml:space="preserve"> 2025</w:t>
      </w:r>
      <w:r w:rsidRPr="008151AD">
        <w:rPr>
          <w:sz w:val="25"/>
          <w:szCs w:val="25"/>
        </w:rPr>
        <w:t xml:space="preserve"> года</w:t>
      </w:r>
    </w:p>
    <w:p w:rsidR="00732D6E" w:rsidRPr="008151AD" w:rsidP="008151AD" w14:paraId="5F30F89C" w14:textId="77777777">
      <w:pPr>
        <w:spacing w:after="0"/>
        <w:ind w:left="-426" w:right="-285" w:firstLine="426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8151AD" w:rsidP="008151AD" w14:paraId="0FF3D539" w14:textId="54CE19EE">
      <w:pPr>
        <w:spacing w:after="0"/>
        <w:ind w:left="-426" w:right="-285" w:firstLine="426"/>
        <w:jc w:val="both"/>
        <w:rPr>
          <w:sz w:val="25"/>
          <w:szCs w:val="25"/>
        </w:rPr>
      </w:pPr>
      <w:r w:rsidRPr="008151AD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8151AD" w:rsidR="000C6B5E">
        <w:rPr>
          <w:rFonts w:ascii="Times New Roman" w:hAnsi="Times New Roman" w:cs="Times New Roman"/>
          <w:sz w:val="25"/>
          <w:szCs w:val="25"/>
        </w:rPr>
        <w:t>3</w:t>
      </w:r>
      <w:r w:rsidRPr="008151AD">
        <w:rPr>
          <w:rFonts w:ascii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8151AD" w:rsidR="000C6B5E">
        <w:rPr>
          <w:rFonts w:ascii="Times New Roman" w:hAnsi="Times New Roman" w:cs="Times New Roman"/>
          <w:sz w:val="25"/>
          <w:szCs w:val="25"/>
        </w:rPr>
        <w:t>Дурдело Е.В.</w:t>
      </w:r>
      <w:r w:rsidRPr="008151AD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8151AD" w:rsidP="008151AD" w14:paraId="18479DE9" w14:textId="7AF191F3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8151AD" w:rsidR="00957AB4">
        <w:rPr>
          <w:rFonts w:ascii="Times New Roman" w:hAnsi="Times New Roman" w:cs="Times New Roman"/>
          <w:sz w:val="25"/>
          <w:szCs w:val="25"/>
        </w:rPr>
        <w:t>Мильтовой О.В.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D937AE" w:rsidRPr="008151AD" w:rsidP="008151AD" w14:paraId="322D3D04" w14:textId="10AD7751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отсутствие </w:t>
      </w:r>
      <w:r w:rsidRPr="008151AD" w:rsidR="00FA296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надлежащим образом уведомленных лиц: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представителя истца </w:t>
      </w:r>
      <w:r w:rsidRPr="008151AD" w:rsidR="00C4267F">
        <w:rPr>
          <w:rFonts w:ascii="Times New Roman" w:hAnsi="Times New Roman" w:cs="Times New Roman"/>
          <w:sz w:val="25"/>
          <w:szCs w:val="25"/>
        </w:rPr>
        <w:t>ООО «</w:t>
      </w:r>
      <w:r w:rsidRPr="008151AD" w:rsidR="00886886">
        <w:rPr>
          <w:rFonts w:ascii="Times New Roman" w:hAnsi="Times New Roman" w:cs="Times New Roman"/>
          <w:sz w:val="25"/>
          <w:szCs w:val="25"/>
        </w:rPr>
        <w:t>Данко</w:t>
      </w:r>
      <w:r w:rsidRPr="008151AD">
        <w:rPr>
          <w:rFonts w:ascii="Times New Roman" w:hAnsi="Times New Roman" w:cs="Times New Roman"/>
          <w:sz w:val="25"/>
          <w:szCs w:val="25"/>
        </w:rPr>
        <w:t>»</w:t>
      </w:r>
      <w:r w:rsidRPr="008151AD" w:rsidR="00A07458">
        <w:rPr>
          <w:rFonts w:ascii="Times New Roman" w:hAnsi="Times New Roman" w:cs="Times New Roman"/>
          <w:sz w:val="25"/>
          <w:szCs w:val="25"/>
        </w:rPr>
        <w:t xml:space="preserve"> (заявление о рассмотрении дела в отсут</w:t>
      </w:r>
      <w:r w:rsidRPr="008151AD" w:rsidR="004A6F98">
        <w:rPr>
          <w:rFonts w:ascii="Times New Roman" w:hAnsi="Times New Roman" w:cs="Times New Roman"/>
          <w:sz w:val="25"/>
          <w:szCs w:val="25"/>
        </w:rPr>
        <w:t>ст</w:t>
      </w:r>
      <w:r w:rsidRPr="008151AD" w:rsidR="00A07458">
        <w:rPr>
          <w:rFonts w:ascii="Times New Roman" w:hAnsi="Times New Roman" w:cs="Times New Roman"/>
          <w:sz w:val="25"/>
          <w:szCs w:val="25"/>
        </w:rPr>
        <w:t>вие представителя)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ответчика </w:t>
      </w:r>
      <w:r w:rsidRPr="008151AD" w:rsidR="004262DE">
        <w:rPr>
          <w:rFonts w:ascii="Times New Roman" w:hAnsi="Times New Roman" w:cs="Times New Roman"/>
          <w:sz w:val="25"/>
          <w:szCs w:val="25"/>
        </w:rPr>
        <w:t>Скороходовой Т.П.</w:t>
      </w:r>
      <w:r w:rsidRPr="008151AD" w:rsidR="00A07458">
        <w:rPr>
          <w:rFonts w:ascii="Times New Roman" w:hAnsi="Times New Roman" w:cs="Times New Roman"/>
          <w:sz w:val="25"/>
          <w:szCs w:val="25"/>
        </w:rPr>
        <w:t xml:space="preserve"> (</w:t>
      </w:r>
      <w:r w:rsidRPr="008151AD" w:rsidR="004262DE">
        <w:rPr>
          <w:rFonts w:ascii="Times New Roman" w:hAnsi="Times New Roman" w:cs="Times New Roman"/>
          <w:sz w:val="25"/>
          <w:szCs w:val="25"/>
        </w:rPr>
        <w:t>извещалась надлежащим образом</w:t>
      </w:r>
      <w:r w:rsidRPr="008151AD" w:rsidR="00A0745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8151AD" w:rsidR="00A07458">
        <w:rPr>
          <w:rFonts w:ascii="Times New Roman" w:hAnsi="Times New Roman" w:cs="Times New Roman"/>
          <w:sz w:val="25"/>
          <w:szCs w:val="25"/>
        </w:rPr>
        <w:t>,</w:t>
      </w:r>
      <w:r w:rsidRPr="008151A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A0209" w:rsidRPr="008151AD" w:rsidP="008151AD" w14:paraId="1BC30027" w14:textId="157854E0">
      <w:pPr>
        <w:spacing w:after="0"/>
        <w:ind w:left="-426" w:right="-285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8151AD" w:rsidR="004262DE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«Данко» к Скороходовой Тамаре Петровне о взыскании задолженности по оплате коммунальных услуг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жилому помещению, расположенному по адресу: </w:t>
      </w:r>
      <w:r w:rsidR="000F4B58">
        <w:rPr>
          <w:rFonts w:ascii="Times New Roman" w:eastAsia="Times New Roman" w:hAnsi="Times New Roman" w:cs="Times New Roman"/>
          <w:lang w:eastAsia="ru-RU"/>
        </w:rPr>
        <w:t>****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лицевой счет </w:t>
      </w:r>
      <w:r w:rsidR="000F4B58">
        <w:rPr>
          <w:rFonts w:ascii="Times New Roman" w:eastAsia="Times New Roman" w:hAnsi="Times New Roman" w:cs="Times New Roman"/>
          <w:lang w:eastAsia="ru-RU"/>
        </w:rPr>
        <w:t>****</w:t>
      </w:r>
      <w:r w:rsidRPr="008151AD" w:rsidR="00717150">
        <w:rPr>
          <w:rFonts w:ascii="Times New Roman" w:hAnsi="Times New Roman" w:cs="Times New Roman"/>
          <w:sz w:val="25"/>
          <w:szCs w:val="25"/>
        </w:rPr>
        <w:t>,</w:t>
      </w:r>
      <w:r w:rsidRPr="008151AD" w:rsidR="00F770E7">
        <w:rPr>
          <w:rFonts w:ascii="Times New Roman" w:hAnsi="Times New Roman" w:cs="Times New Roman"/>
          <w:sz w:val="25"/>
          <w:szCs w:val="25"/>
        </w:rPr>
        <w:t xml:space="preserve"> пени, судебных расходов по оплате государственной пошлины и почтовых расходов, </w:t>
      </w:r>
    </w:p>
    <w:p w:rsidR="00A20D07" w:rsidRPr="008151AD" w:rsidP="008151AD" w14:paraId="65F08DDC" w14:textId="103C790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8151AD" w:rsidR="00535632">
        <w:rPr>
          <w:rFonts w:ascii="Times New Roman" w:hAnsi="Times New Roman" w:cs="Times New Roman"/>
          <w:sz w:val="25"/>
          <w:szCs w:val="25"/>
        </w:rPr>
        <w:t>194-199</w:t>
      </w:r>
      <w:r w:rsidRPr="008151AD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A20D07" w:rsidRPr="008151AD" w:rsidP="008151AD" w14:paraId="587F1FE4" w14:textId="77777777">
      <w:pPr>
        <w:spacing w:after="0"/>
        <w:ind w:left="-426" w:right="-285" w:firstLine="4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4262DE" w:rsidRPr="008151AD" w:rsidP="008151AD" w14:paraId="76FC4A2A" w14:textId="35803467">
      <w:pPr>
        <w:widowControl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требования ООО «Данко» к Скороходовой Тамаре Петровне о взыскании задолженности по оплате коммунальных услуг удовлетворить.</w:t>
      </w:r>
    </w:p>
    <w:p w:rsidR="004262DE" w:rsidRPr="008151AD" w:rsidP="008151AD" w14:paraId="327DB896" w14:textId="1A871BFC">
      <w:pPr>
        <w:widowControl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Взыскать со </w:t>
      </w:r>
      <w:r w:rsidRPr="008151AD">
        <w:rPr>
          <w:rFonts w:ascii="Times New Roman" w:hAnsi="Times New Roman" w:cs="Times New Roman"/>
          <w:sz w:val="25"/>
          <w:szCs w:val="25"/>
        </w:rPr>
        <w:t xml:space="preserve">Скороходовой Тамары Петровны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0F4B58">
        <w:rPr>
          <w:rFonts w:ascii="Times New Roman" w:eastAsia="Times New Roman" w:hAnsi="Times New Roman" w:cs="Times New Roman"/>
          <w:lang w:eastAsia="ru-RU"/>
        </w:rPr>
        <w:t>****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8151AD">
        <w:rPr>
          <w:rFonts w:ascii="Times New Roman" w:eastAsia="Times New Roman" w:hAnsi="Times New Roman" w:cs="Times New Roman"/>
          <w:color w:val="262626"/>
          <w:sz w:val="25"/>
          <w:szCs w:val="25"/>
          <w:lang w:eastAsia="ru-RU"/>
        </w:rPr>
        <w:t xml:space="preserve">в пользу </w:t>
      </w:r>
      <w:r w:rsidRPr="008151AD">
        <w:rPr>
          <w:rFonts w:ascii="Times New Roman" w:hAnsi="Times New Roman" w:cs="Times New Roman"/>
          <w:sz w:val="25"/>
          <w:szCs w:val="25"/>
        </w:rPr>
        <w:t xml:space="preserve">ООО </w:t>
      </w:r>
      <w:r w:rsidRPr="008151AD" w:rsidR="00F770E7">
        <w:rPr>
          <w:rFonts w:ascii="Times New Roman" w:hAnsi="Times New Roman" w:cs="Times New Roman"/>
          <w:sz w:val="25"/>
          <w:szCs w:val="25"/>
        </w:rPr>
        <w:t xml:space="preserve"> </w:t>
      </w:r>
      <w:r w:rsidRPr="008151AD">
        <w:rPr>
          <w:rFonts w:ascii="Times New Roman" w:hAnsi="Times New Roman" w:cs="Times New Roman"/>
          <w:sz w:val="25"/>
          <w:szCs w:val="25"/>
        </w:rPr>
        <w:t>«</w:t>
      </w:r>
      <w:r w:rsidRPr="008151AD">
        <w:rPr>
          <w:rFonts w:ascii="Times New Roman" w:hAnsi="Times New Roman" w:cs="Times New Roman"/>
          <w:sz w:val="25"/>
          <w:szCs w:val="25"/>
        </w:rPr>
        <w:t xml:space="preserve">Данко»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(ИНН 860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>3242396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задолженность по оплате жилья и потребленные коммунальные услуги 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жилому помещению, расположенному по адресу: </w:t>
      </w:r>
      <w:r w:rsidR="000F4B58">
        <w:rPr>
          <w:rFonts w:ascii="Times New Roman" w:eastAsia="Times New Roman" w:hAnsi="Times New Roman" w:cs="Times New Roman"/>
          <w:lang w:eastAsia="ru-RU"/>
        </w:rPr>
        <w:t>****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 период с 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>01.07.2021 по 31.08.2021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в размере 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>8030,33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пени в размере 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>4939,44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руб., расходы по уплате государственной пошлины в размере 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>4000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</w:t>
      </w:r>
      <w:r w:rsidRPr="008151AD" w:rsidR="00F7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почтовые расходы в размере </w:t>
      </w:r>
      <w:r w:rsidRPr="008151AD" w:rsid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>450,04 руб., а всего взыскать 17419 руб. 81 коп.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4262DE" w:rsidRPr="008151AD" w:rsidP="008151AD" w14:paraId="1C1F2271" w14:textId="7FC6B98B">
      <w:pPr>
        <w:shd w:val="clear" w:color="auto" w:fill="FFFFFF"/>
        <w:tabs>
          <w:tab w:val="left" w:pos="9356"/>
        </w:tabs>
        <w:spacing w:after="0"/>
        <w:ind w:left="-426" w:right="-285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8151AD">
        <w:rPr>
          <w:rFonts w:ascii="Times New Roman" w:hAnsi="Times New Roman" w:cs="Times New Roman"/>
          <w:color w:val="000000"/>
          <w:sz w:val="25"/>
          <w:szCs w:val="25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262DE" w:rsidRPr="008151AD" w:rsidP="008151AD" w14:paraId="71791B9E" w14:textId="3B1A3D68">
      <w:pPr>
        <w:spacing w:after="0"/>
        <w:ind w:left="-426" w:right="-285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151AD">
        <w:rPr>
          <w:rFonts w:ascii="Times New Roman" w:hAnsi="Times New Roman" w:cs="Times New Roman"/>
          <w:color w:val="000000"/>
          <w:sz w:val="25"/>
          <w:szCs w:val="25"/>
        </w:rPr>
        <w:t>в течение трех дней со дня объявления резолютивной части решения суда, если лица, участвующие в деле, их представ</w:t>
      </w:r>
      <w:r w:rsidRPr="008151AD">
        <w:rPr>
          <w:rFonts w:ascii="Times New Roman" w:hAnsi="Times New Roman" w:cs="Times New Roman"/>
          <w:color w:val="000000"/>
          <w:sz w:val="25"/>
          <w:szCs w:val="25"/>
        </w:rPr>
        <w:t>ители присутствовали в судебном заседании;</w:t>
      </w:r>
    </w:p>
    <w:p w:rsidR="008151AD" w:rsidP="008151AD" w14:paraId="792E9563" w14:textId="528D6F48">
      <w:pPr>
        <w:spacing w:after="0"/>
        <w:ind w:left="-426" w:right="-285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151AD">
        <w:rPr>
          <w:rFonts w:ascii="Times New Roman" w:hAnsi="Times New Roman" w:cs="Times New Roman"/>
          <w:color w:val="000000"/>
          <w:sz w:val="25"/>
          <w:szCs w:val="25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8151A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4262DE" w:rsidRPr="008151AD" w:rsidP="008151AD" w14:paraId="10212693" w14:textId="3ACD8330">
      <w:pPr>
        <w:spacing w:after="0"/>
        <w:ind w:left="-426" w:right="-285" w:firstLine="426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8151AD">
        <w:rPr>
          <w:rFonts w:ascii="Times New Roman" w:hAnsi="Times New Roman" w:cs="Times New Roman"/>
          <w:sz w:val="25"/>
          <w:szCs w:val="25"/>
        </w:rPr>
        <w:t xml:space="preserve">Мотивированное решение суда составляется в течение </w:t>
      </w:r>
      <w:r w:rsidRPr="008151AD" w:rsidR="008151AD">
        <w:rPr>
          <w:rFonts w:ascii="Times New Roman" w:hAnsi="Times New Roman" w:cs="Times New Roman"/>
          <w:sz w:val="25"/>
          <w:szCs w:val="25"/>
        </w:rPr>
        <w:t>десяти</w:t>
      </w:r>
      <w:r w:rsidRPr="008151AD">
        <w:rPr>
          <w:rFonts w:ascii="Times New Roman" w:hAnsi="Times New Roman" w:cs="Times New Roman"/>
          <w:sz w:val="25"/>
          <w:szCs w:val="25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8151AD" w:rsidP="008151AD" w14:paraId="77D7437E" w14:textId="7D68B6DF">
      <w:pPr>
        <w:spacing w:after="0"/>
        <w:ind w:left="-426" w:right="-285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151AD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</w:t>
      </w:r>
      <w:r w:rsidRPr="008151AD">
        <w:rPr>
          <w:rFonts w:ascii="Times New Roman" w:hAnsi="Times New Roman" w:cs="Times New Roman"/>
          <w:sz w:val="25"/>
          <w:szCs w:val="25"/>
        </w:rPr>
        <w:t>чение семи дней со дня вручения ему копии этого решения.</w:t>
      </w:r>
    </w:p>
    <w:p w:rsidR="004262DE" w:rsidRPr="008151AD" w:rsidP="008151AD" w14:paraId="59C728B8" w14:textId="693B2A47">
      <w:pPr>
        <w:spacing w:after="0"/>
        <w:ind w:left="-426" w:right="-285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8151AD">
        <w:rPr>
          <w:rFonts w:ascii="Times New Roman" w:hAnsi="Times New Roman" w:cs="Times New Roman"/>
          <w:sz w:val="25"/>
          <w:szCs w:val="25"/>
        </w:rPr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</w:t>
      </w:r>
      <w:r w:rsidRPr="008151AD">
        <w:rPr>
          <w:rFonts w:ascii="Times New Roman" w:hAnsi="Times New Roman" w:cs="Times New Roman"/>
          <w:sz w:val="25"/>
          <w:szCs w:val="25"/>
        </w:rPr>
        <w:t>акое заявление подано, - в течение месяца со дня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</w:t>
      </w:r>
      <w:r w:rsidR="0045752E">
        <w:rPr>
          <w:rFonts w:ascii="Times New Roman" w:hAnsi="Times New Roman" w:cs="Times New Roman"/>
          <w:sz w:val="25"/>
          <w:szCs w:val="25"/>
        </w:rPr>
        <w:t xml:space="preserve">ка № 3. </w:t>
      </w:r>
    </w:p>
    <w:p w:rsidR="008151AD" w:rsidP="008151AD" w14:paraId="366FEA1E" w14:textId="77777777">
      <w:pPr>
        <w:spacing w:after="0"/>
        <w:ind w:left="-426" w:right="-285" w:firstLine="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</w:p>
    <w:p w:rsidR="004262DE" w:rsidRPr="008151AD" w:rsidP="000F4B58" w14:paraId="579965AD" w14:textId="15044FFC">
      <w:pPr>
        <w:spacing w:after="0"/>
        <w:ind w:left="-426" w:right="-285" w:firstLine="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0F4B58">
        <w:rPr>
          <w:rFonts w:ascii="Times New Roman" w:eastAsia="Times New Roman" w:hAnsi="Times New Roman" w:cs="Times New Roman"/>
          <w:lang w:eastAsia="ru-RU"/>
        </w:rPr>
        <w:t>*******</w:t>
      </w:r>
    </w:p>
    <w:p w:rsidR="004262DE" w:rsidRPr="008151AD" w:rsidP="008151AD" w14:paraId="32DE7930" w14:textId="77777777">
      <w:pPr>
        <w:spacing w:after="0"/>
        <w:ind w:left="-426" w:right="-285" w:firstLine="42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151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Мировой судья                                                                                 Е.В. Дурдело</w:t>
      </w:r>
    </w:p>
    <w:p w:rsidR="004262DE" w:rsidRPr="008151AD" w:rsidP="008151AD" w14:paraId="1BDBEA06" w14:textId="77777777">
      <w:pPr>
        <w:spacing w:after="0"/>
        <w:ind w:left="-426" w:right="-285" w:firstLine="426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    </w:t>
      </w:r>
    </w:p>
    <w:p w:rsidR="00A07458" w:rsidRPr="008151AD" w:rsidP="008151AD" w14:paraId="70EA6EBD" w14:textId="0DBAC16F">
      <w:pPr>
        <w:spacing w:after="0"/>
        <w:ind w:left="-426" w:right="-285" w:firstLine="426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 w:rsidRPr="008151AD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    Секретарь судебного заседания                                                       </w:t>
      </w:r>
      <w:r w:rsidRPr="008151AD" w:rsidR="007C0017">
        <w:rPr>
          <w:rFonts w:ascii="Times New Roman" w:eastAsia="Times New Roman" w:hAnsi="Times New Roman" w:cs="Times New Roman"/>
          <w:sz w:val="25"/>
          <w:szCs w:val="25"/>
          <w:lang w:eastAsia="ru-RU"/>
        </w:rPr>
        <w:t>О.В. Мильтова</w:t>
      </w:r>
    </w:p>
    <w:p w:rsidR="00A07458" w:rsidRPr="008151AD" w:rsidP="008151AD" w14:paraId="6CA746FD" w14:textId="150148C1">
      <w:pPr>
        <w:spacing w:after="0"/>
        <w:ind w:left="-426" w:right="-285" w:firstLine="426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>
        <w:rPr>
          <w:rFonts w:ascii="Times New Roman" w:eastAsia="MS Mincho" w:hAnsi="Times New Roman" w:cs="Times New Roman"/>
          <w:color w:val="C00000"/>
          <w:sz w:val="25"/>
          <w:szCs w:val="25"/>
          <w:lang w:eastAsia="ru-RU"/>
        </w:rPr>
        <w:t xml:space="preserve">       </w:t>
      </w:r>
      <w:r w:rsidRPr="008151AD">
        <w:rPr>
          <w:rFonts w:ascii="Times New Roman" w:eastAsia="MS Mincho" w:hAnsi="Times New Roman" w:cs="Times New Roman"/>
          <w:color w:val="C00000"/>
          <w:sz w:val="25"/>
          <w:szCs w:val="25"/>
          <w:lang w:eastAsia="ru-RU"/>
        </w:rPr>
        <w:t>18 марта 2025</w:t>
      </w:r>
      <w:r w:rsidRPr="008151AD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г.</w:t>
      </w:r>
    </w:p>
    <w:p w:rsidR="00A46275" w:rsidRPr="008151AD" w:rsidP="007C0017" w14:paraId="7E6B83EA" w14:textId="30C46E58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51AD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Подлинник решения находится в материалах гражданского дела № 2-</w:t>
      </w:r>
      <w:r w:rsidRPr="008151AD" w:rsidR="007C0017">
        <w:rPr>
          <w:rFonts w:ascii="Times New Roman" w:eastAsia="MS Mincho" w:hAnsi="Times New Roman" w:cs="Times New Roman"/>
          <w:bCs/>
          <w:color w:val="C00000"/>
          <w:sz w:val="20"/>
          <w:szCs w:val="20"/>
          <w:lang w:eastAsia="ru-RU"/>
        </w:rPr>
        <w:t>18</w:t>
      </w:r>
      <w:r w:rsidRPr="008151AD" w:rsidR="008151AD">
        <w:rPr>
          <w:rFonts w:ascii="Times New Roman" w:eastAsia="MS Mincho" w:hAnsi="Times New Roman" w:cs="Times New Roman"/>
          <w:bCs/>
          <w:color w:val="C00000"/>
          <w:sz w:val="20"/>
          <w:szCs w:val="20"/>
          <w:lang w:eastAsia="ru-RU"/>
        </w:rPr>
        <w:t>2</w:t>
      </w:r>
      <w:r w:rsidRPr="008151AD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-2103/202</w:t>
      </w:r>
      <w:r w:rsidRPr="008151AD" w:rsidR="007C0017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5</w:t>
      </w:r>
      <w:r w:rsidRPr="008151AD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8151AD">
      <w:footerReference w:type="default" r:id="rId4"/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C6B5E"/>
    <w:rsid w:val="000D5C05"/>
    <w:rsid w:val="000F3BB5"/>
    <w:rsid w:val="000F4B58"/>
    <w:rsid w:val="000F6C81"/>
    <w:rsid w:val="00106A9C"/>
    <w:rsid w:val="00131361"/>
    <w:rsid w:val="001776D2"/>
    <w:rsid w:val="00195683"/>
    <w:rsid w:val="001A0209"/>
    <w:rsid w:val="001A41A7"/>
    <w:rsid w:val="001C64C5"/>
    <w:rsid w:val="001D3E7E"/>
    <w:rsid w:val="00202725"/>
    <w:rsid w:val="00213718"/>
    <w:rsid w:val="00230A42"/>
    <w:rsid w:val="002313F4"/>
    <w:rsid w:val="002742DB"/>
    <w:rsid w:val="002A5ED4"/>
    <w:rsid w:val="002C5079"/>
    <w:rsid w:val="002D68DC"/>
    <w:rsid w:val="002F0259"/>
    <w:rsid w:val="00356E97"/>
    <w:rsid w:val="003715E4"/>
    <w:rsid w:val="00380471"/>
    <w:rsid w:val="0038230F"/>
    <w:rsid w:val="003B0829"/>
    <w:rsid w:val="003D5213"/>
    <w:rsid w:val="003E25AE"/>
    <w:rsid w:val="00413875"/>
    <w:rsid w:val="004262DE"/>
    <w:rsid w:val="004375DC"/>
    <w:rsid w:val="0045752E"/>
    <w:rsid w:val="004A6F98"/>
    <w:rsid w:val="004D76EB"/>
    <w:rsid w:val="004F4651"/>
    <w:rsid w:val="00517F03"/>
    <w:rsid w:val="00535632"/>
    <w:rsid w:val="00543F53"/>
    <w:rsid w:val="0059186C"/>
    <w:rsid w:val="005923DA"/>
    <w:rsid w:val="005B4B25"/>
    <w:rsid w:val="0063134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32D6E"/>
    <w:rsid w:val="0074004B"/>
    <w:rsid w:val="007C0017"/>
    <w:rsid w:val="007C4234"/>
    <w:rsid w:val="00812847"/>
    <w:rsid w:val="008151AD"/>
    <w:rsid w:val="00817800"/>
    <w:rsid w:val="00826853"/>
    <w:rsid w:val="00854FC7"/>
    <w:rsid w:val="00855B92"/>
    <w:rsid w:val="00861E45"/>
    <w:rsid w:val="00866081"/>
    <w:rsid w:val="008743C0"/>
    <w:rsid w:val="00877D15"/>
    <w:rsid w:val="00882639"/>
    <w:rsid w:val="00886886"/>
    <w:rsid w:val="00887834"/>
    <w:rsid w:val="008A10BD"/>
    <w:rsid w:val="008B37E9"/>
    <w:rsid w:val="008C784C"/>
    <w:rsid w:val="008F7D8B"/>
    <w:rsid w:val="009256AC"/>
    <w:rsid w:val="009279A3"/>
    <w:rsid w:val="00955AD5"/>
    <w:rsid w:val="00957AB4"/>
    <w:rsid w:val="00976025"/>
    <w:rsid w:val="009827DB"/>
    <w:rsid w:val="009A60DF"/>
    <w:rsid w:val="009D6210"/>
    <w:rsid w:val="009D6402"/>
    <w:rsid w:val="00A07458"/>
    <w:rsid w:val="00A20D07"/>
    <w:rsid w:val="00A46275"/>
    <w:rsid w:val="00B266E0"/>
    <w:rsid w:val="00B51057"/>
    <w:rsid w:val="00B82B39"/>
    <w:rsid w:val="00B84A3D"/>
    <w:rsid w:val="00C25238"/>
    <w:rsid w:val="00C417DF"/>
    <w:rsid w:val="00C4267F"/>
    <w:rsid w:val="00C903CE"/>
    <w:rsid w:val="00C9428E"/>
    <w:rsid w:val="00CA34A3"/>
    <w:rsid w:val="00CB1B4F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A69D5"/>
    <w:rsid w:val="00EB2907"/>
    <w:rsid w:val="00EE618A"/>
    <w:rsid w:val="00F33B94"/>
    <w:rsid w:val="00F70FAD"/>
    <w:rsid w:val="00F770E7"/>
    <w:rsid w:val="00FA2968"/>
    <w:rsid w:val="00FC01C8"/>
    <w:rsid w:val="00FF1B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